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14BFF" w:rsidRDefault="00921EC4">
      <w:pPr>
        <w:tabs>
          <w:tab w:val="left" w:pos="3600"/>
        </w:tabs>
        <w:spacing w:line="240" w:lineRule="auto"/>
        <w:jc w:val="center"/>
        <w:rPr>
          <w:rFonts w:ascii="Avenir" w:eastAsia="Avenir" w:hAnsi="Avenir" w:cs="Avenir"/>
          <w:b/>
          <w:sz w:val="24"/>
          <w:szCs w:val="24"/>
        </w:rPr>
      </w:pPr>
      <w:r>
        <w:rPr>
          <w:rFonts w:ascii="Avenir" w:eastAsia="Avenir" w:hAnsi="Avenir" w:cs="Avenir"/>
          <w:b/>
          <w:sz w:val="24"/>
          <w:szCs w:val="24"/>
        </w:rPr>
        <w:t>2025 Mutual Ministry Review</w:t>
      </w:r>
    </w:p>
    <w:p w14:paraId="00000002" w14:textId="77777777" w:rsidR="00614BFF" w:rsidRDefault="00921EC4">
      <w:pPr>
        <w:tabs>
          <w:tab w:val="left" w:pos="3600"/>
        </w:tabs>
        <w:spacing w:line="240" w:lineRule="auto"/>
        <w:jc w:val="center"/>
        <w:rPr>
          <w:rFonts w:ascii="Avenir" w:eastAsia="Avenir" w:hAnsi="Avenir" w:cs="Avenir"/>
          <w:b/>
          <w:sz w:val="24"/>
          <w:szCs w:val="24"/>
        </w:rPr>
      </w:pPr>
      <w:r>
        <w:rPr>
          <w:rFonts w:ascii="Avenir" w:eastAsia="Avenir" w:hAnsi="Avenir" w:cs="Avenir"/>
          <w:b/>
          <w:sz w:val="24"/>
          <w:szCs w:val="24"/>
        </w:rPr>
        <w:t>and Strategic Vision</w:t>
      </w:r>
    </w:p>
    <w:p w14:paraId="00000003" w14:textId="77777777" w:rsidR="00614BFF" w:rsidRDefault="00921EC4">
      <w:pPr>
        <w:tabs>
          <w:tab w:val="left" w:pos="3600"/>
        </w:tabs>
        <w:spacing w:line="240" w:lineRule="auto"/>
        <w:jc w:val="center"/>
        <w:rPr>
          <w:rFonts w:ascii="Avenir" w:eastAsia="Avenir" w:hAnsi="Avenir" w:cs="Avenir"/>
          <w:b/>
          <w:sz w:val="24"/>
          <w:szCs w:val="24"/>
        </w:rPr>
      </w:pPr>
      <w:r>
        <w:rPr>
          <w:rFonts w:ascii="Avenir" w:eastAsia="Avenir" w:hAnsi="Avenir" w:cs="Avenir"/>
          <w:b/>
          <w:sz w:val="24"/>
          <w:szCs w:val="24"/>
        </w:rPr>
        <w:t>186th Diocesan Convention Report</w:t>
      </w:r>
    </w:p>
    <w:p w14:paraId="00000004" w14:textId="77777777" w:rsidR="00614BFF" w:rsidRDefault="00614BFF">
      <w:pPr>
        <w:spacing w:line="240" w:lineRule="auto"/>
        <w:rPr>
          <w:rFonts w:ascii="Avenir" w:eastAsia="Avenir" w:hAnsi="Avenir" w:cs="Avenir"/>
          <w:sz w:val="24"/>
          <w:szCs w:val="24"/>
        </w:rPr>
      </w:pPr>
    </w:p>
    <w:p w14:paraId="00000005" w14:textId="77777777" w:rsidR="00614BFF" w:rsidRDefault="00921EC4">
      <w:pPr>
        <w:spacing w:after="200" w:line="240" w:lineRule="auto"/>
        <w:ind w:firstLine="720"/>
        <w:rPr>
          <w:rFonts w:ascii="Avenir" w:eastAsia="Avenir" w:hAnsi="Avenir" w:cs="Avenir"/>
          <w:sz w:val="24"/>
          <w:szCs w:val="24"/>
        </w:rPr>
      </w:pPr>
      <w:r>
        <w:rPr>
          <w:rFonts w:ascii="Avenir" w:eastAsia="Avenir" w:hAnsi="Avenir" w:cs="Avenir"/>
          <w:sz w:val="24"/>
          <w:szCs w:val="24"/>
        </w:rPr>
        <w:t>Over the summer of 2025, the diocesan staff distributed a Mutual Ministry Review questionnaire to the lay and clergy leadership of the Diocese’s local faith communities. Developed by Bishop Deon Johnson and our strategic visioning consultant, Katie Ong, th</w:t>
      </w:r>
      <w:r>
        <w:rPr>
          <w:rFonts w:ascii="Avenir" w:eastAsia="Avenir" w:hAnsi="Avenir" w:cs="Avenir"/>
          <w:sz w:val="24"/>
          <w:szCs w:val="24"/>
        </w:rPr>
        <w:t>e questions related to the 2021 Strategic Vision and how our congregations and campus ministries are engaged in working towards the goals under the five priorities of the vision: formation &amp; worship, evangelism &amp; justice, pastoral care &amp; stewardship, commu</w:t>
      </w:r>
      <w:r>
        <w:rPr>
          <w:rFonts w:ascii="Avenir" w:eastAsia="Avenir" w:hAnsi="Avenir" w:cs="Avenir"/>
          <w:sz w:val="24"/>
          <w:szCs w:val="24"/>
        </w:rPr>
        <w:t xml:space="preserve">nications &amp; technology, and community building. In particular, the questions offered opportunities to share stories about how engagement in mutual ministry has impacted us as faith communities and the wider communities we serve.  </w:t>
      </w:r>
    </w:p>
    <w:p w14:paraId="00000006" w14:textId="77777777" w:rsidR="00614BFF" w:rsidRDefault="00921EC4">
      <w:pPr>
        <w:spacing w:after="200" w:line="240" w:lineRule="auto"/>
        <w:ind w:firstLine="720"/>
        <w:rPr>
          <w:rFonts w:ascii="Avenir" w:eastAsia="Avenir" w:hAnsi="Avenir" w:cs="Avenir"/>
          <w:sz w:val="24"/>
          <w:szCs w:val="24"/>
        </w:rPr>
      </w:pPr>
      <w:r>
        <w:rPr>
          <w:rFonts w:ascii="Avenir" w:eastAsia="Avenir" w:hAnsi="Avenir" w:cs="Avenir"/>
          <w:sz w:val="24"/>
          <w:szCs w:val="24"/>
        </w:rPr>
        <w:t>Of our 42 faith communiti</w:t>
      </w:r>
      <w:r>
        <w:rPr>
          <w:rFonts w:ascii="Avenir" w:eastAsia="Avenir" w:hAnsi="Avenir" w:cs="Avenir"/>
          <w:sz w:val="24"/>
          <w:szCs w:val="24"/>
        </w:rPr>
        <w:t>es (40 parishes and two campus ministries), 23 of them, just over 50 percent, submitted responses, which is a decent rate for the first time doing a diocesan-wide Mutual Ministry Review. Here are some general findings:</w:t>
      </w:r>
    </w:p>
    <w:p w14:paraId="00000007"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We are making good progress towards o</w:t>
      </w:r>
      <w:r>
        <w:rPr>
          <w:rFonts w:ascii="Avenir" w:eastAsia="Avenir" w:hAnsi="Avenir" w:cs="Avenir"/>
          <w:sz w:val="24"/>
          <w:szCs w:val="24"/>
        </w:rPr>
        <w:t>ur goals under the strategic vision, particularly in the areas around diversity in worship, integrating technology, justice &amp; stewardship, and community building.</w:t>
      </w:r>
    </w:p>
    <w:p w14:paraId="00000008"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 xml:space="preserve">Many of the responding congregations across the Diocese are using the diverse </w:t>
      </w:r>
      <w:hyperlink r:id="rId7">
        <w:r>
          <w:rPr>
            <w:rFonts w:ascii="Avenir" w:eastAsia="Avenir" w:hAnsi="Avenir" w:cs="Avenir"/>
            <w:color w:val="1155CC"/>
            <w:sz w:val="24"/>
            <w:szCs w:val="24"/>
            <w:u w:val="single"/>
          </w:rPr>
          <w:t>Worship resources</w:t>
        </w:r>
      </w:hyperlink>
      <w:r>
        <w:rPr>
          <w:rFonts w:ascii="Avenir" w:eastAsia="Avenir" w:hAnsi="Avenir" w:cs="Avenir"/>
          <w:sz w:val="24"/>
          <w:szCs w:val="24"/>
        </w:rPr>
        <w:t xml:space="preserve"> written or curated by the Bishop and diocesan staff and available on the diocesan website.</w:t>
      </w:r>
    </w:p>
    <w:p w14:paraId="00000009"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All of the responding congregations are using technology to reach more people both within and outside t</w:t>
      </w:r>
      <w:r>
        <w:rPr>
          <w:rFonts w:ascii="Avenir" w:eastAsia="Avenir" w:hAnsi="Avenir" w:cs="Avenir"/>
          <w:sz w:val="24"/>
          <w:szCs w:val="24"/>
        </w:rPr>
        <w:t>heir membership, with livestreaming and Zoom the most popular ways, although finding volunteers to run the technology is an issue for several of them; use of social media is also prominent.</w:t>
      </w:r>
    </w:p>
    <w:p w14:paraId="0000000A"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Many respondents noted that they would welcome additional technica</w:t>
      </w:r>
      <w:r>
        <w:rPr>
          <w:rFonts w:ascii="Avenir" w:eastAsia="Avenir" w:hAnsi="Avenir" w:cs="Avenir"/>
          <w:sz w:val="24"/>
          <w:szCs w:val="24"/>
        </w:rPr>
        <w:t xml:space="preserve">l support, training, and resources for upgrading communications equipment. </w:t>
      </w:r>
    </w:p>
    <w:p w14:paraId="0000000B"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Congregations are partnering with other Episcopal, ecumenical, and interfaith partners, particularly around advocating for justice issues, with racial reconciliation and LGBTQIA+ e</w:t>
      </w:r>
      <w:r>
        <w:rPr>
          <w:rFonts w:ascii="Avenir" w:eastAsia="Avenir" w:hAnsi="Avenir" w:cs="Avenir"/>
          <w:sz w:val="24"/>
          <w:szCs w:val="24"/>
        </w:rPr>
        <w:t>quality most prevalent.</w:t>
      </w:r>
    </w:p>
    <w:p w14:paraId="0000000C"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More congregations are using community listening to figure out how they can better use their resources to serve their neighbors and wider communities.</w:t>
      </w:r>
    </w:p>
    <w:p w14:paraId="0000000D" w14:textId="77777777" w:rsidR="00614BFF" w:rsidRDefault="00921EC4">
      <w:pPr>
        <w:widowControl w:val="0"/>
        <w:numPr>
          <w:ilvl w:val="0"/>
          <w:numId w:val="5"/>
        </w:numPr>
        <w:spacing w:after="200" w:line="240" w:lineRule="auto"/>
        <w:ind w:right="-720"/>
        <w:rPr>
          <w:rFonts w:ascii="Avenir" w:eastAsia="Avenir" w:hAnsi="Avenir" w:cs="Avenir"/>
          <w:sz w:val="24"/>
          <w:szCs w:val="24"/>
        </w:rPr>
      </w:pPr>
      <w:r>
        <w:rPr>
          <w:rFonts w:ascii="Avenir" w:eastAsia="Avenir" w:hAnsi="Avenir" w:cs="Avenir"/>
          <w:sz w:val="24"/>
          <w:szCs w:val="24"/>
        </w:rPr>
        <w:t>Some creative uses of facilities include: hosting contra dancing classes, providi</w:t>
      </w:r>
      <w:r>
        <w:rPr>
          <w:rFonts w:ascii="Avenir" w:eastAsia="Avenir" w:hAnsi="Avenir" w:cs="Avenir"/>
          <w:sz w:val="24"/>
          <w:szCs w:val="24"/>
        </w:rPr>
        <w:t xml:space="preserve">ng </w:t>
      </w:r>
      <w:r>
        <w:rPr>
          <w:rFonts w:ascii="Avenir" w:eastAsia="Avenir" w:hAnsi="Avenir" w:cs="Avenir"/>
          <w:sz w:val="24"/>
          <w:szCs w:val="24"/>
        </w:rPr>
        <w:lastRenderedPageBreak/>
        <w:t>worship and meeting space to other faith communities, hosting movie screenings for outside groups, offering community garden plots, hosting prom for a local Gay-Straight Alliance, using a parish hall as an art gallery, developing incubation space for st</w:t>
      </w:r>
      <w:r>
        <w:rPr>
          <w:rFonts w:ascii="Avenir" w:eastAsia="Avenir" w:hAnsi="Avenir" w:cs="Avenir"/>
          <w:sz w:val="24"/>
          <w:szCs w:val="24"/>
        </w:rPr>
        <w:t>art-up service organizations, and using the parking lot for community rallies.</w:t>
      </w:r>
    </w:p>
    <w:p w14:paraId="0000000E" w14:textId="77777777" w:rsidR="00614BFF" w:rsidRDefault="00921EC4">
      <w:pPr>
        <w:widowControl w:val="0"/>
        <w:numPr>
          <w:ilvl w:val="0"/>
          <w:numId w:val="5"/>
        </w:numPr>
        <w:spacing w:after="200" w:line="240" w:lineRule="auto"/>
        <w:rPr>
          <w:rFonts w:ascii="Avenir" w:eastAsia="Avenir" w:hAnsi="Avenir" w:cs="Avenir"/>
          <w:sz w:val="24"/>
          <w:szCs w:val="24"/>
        </w:rPr>
      </w:pPr>
      <w:r>
        <w:rPr>
          <w:rFonts w:ascii="Avenir" w:eastAsia="Avenir" w:hAnsi="Avenir" w:cs="Avenir"/>
          <w:sz w:val="24"/>
          <w:szCs w:val="24"/>
        </w:rPr>
        <w:t>Most congregations consider their service ministries, particularly those around food access (through pantries, exterior pantry boxes, and community meals) or hosting 12-step pro</w:t>
      </w:r>
      <w:r>
        <w:rPr>
          <w:rFonts w:ascii="Avenir" w:eastAsia="Avenir" w:hAnsi="Avenir" w:cs="Avenir"/>
          <w:sz w:val="24"/>
          <w:szCs w:val="24"/>
        </w:rPr>
        <w:t>grams, to be a significant part of the pastoral care they give to the wider community.</w:t>
      </w:r>
    </w:p>
    <w:p w14:paraId="0000000F" w14:textId="77777777" w:rsidR="00614BFF" w:rsidRDefault="00921EC4">
      <w:pPr>
        <w:widowControl w:val="0"/>
        <w:numPr>
          <w:ilvl w:val="0"/>
          <w:numId w:val="5"/>
        </w:numPr>
        <w:spacing w:after="200" w:line="240" w:lineRule="auto"/>
        <w:rPr>
          <w:rFonts w:ascii="Avenir" w:eastAsia="Avenir" w:hAnsi="Avenir" w:cs="Avenir"/>
          <w:sz w:val="24"/>
          <w:szCs w:val="24"/>
        </w:rPr>
      </w:pPr>
      <w:r>
        <w:rPr>
          <w:rFonts w:ascii="Avenir" w:eastAsia="Avenir" w:hAnsi="Avenir" w:cs="Avenir"/>
          <w:sz w:val="24"/>
          <w:szCs w:val="24"/>
        </w:rPr>
        <w:t>A few faith communities are planning to care for their neighbors by partnering with local agencies to offer health services (flu shots, CPR classes, etc.), offering emer</w:t>
      </w:r>
      <w:r>
        <w:rPr>
          <w:rFonts w:ascii="Avenir" w:eastAsia="Avenir" w:hAnsi="Avenir" w:cs="Avenir"/>
          <w:sz w:val="24"/>
          <w:szCs w:val="24"/>
        </w:rPr>
        <w:t>gency funds (for housing, food, medical needs, etc.), supporting families that have children with special needs, providing pastoral care for hospital and residential nursing care patients, supporting local college students, and offering services to unhouse</w:t>
      </w:r>
      <w:r>
        <w:rPr>
          <w:rFonts w:ascii="Avenir" w:eastAsia="Avenir" w:hAnsi="Avenir" w:cs="Avenir"/>
          <w:sz w:val="24"/>
          <w:szCs w:val="24"/>
        </w:rPr>
        <w:t>d neighbors.</w:t>
      </w:r>
    </w:p>
    <w:p w14:paraId="00000010" w14:textId="77777777" w:rsidR="00614BFF" w:rsidRDefault="00921EC4">
      <w:pPr>
        <w:widowControl w:val="0"/>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Five congregations have established lay pastoral care teams, and another one is working on setting up a team, and although these teams primarily focus on care within the faith community, a couple of teams are discerning how they might serve th</w:t>
      </w:r>
      <w:r>
        <w:rPr>
          <w:rFonts w:ascii="Avenir" w:eastAsia="Avenir" w:hAnsi="Avenir" w:cs="Avenir"/>
          <w:sz w:val="24"/>
          <w:szCs w:val="24"/>
        </w:rPr>
        <w:t>eir neighbors more directly, as well.</w:t>
      </w:r>
    </w:p>
    <w:p w14:paraId="00000011" w14:textId="77777777" w:rsidR="00614BFF" w:rsidRDefault="00921EC4">
      <w:pPr>
        <w:numPr>
          <w:ilvl w:val="0"/>
          <w:numId w:val="6"/>
        </w:numPr>
        <w:spacing w:after="200" w:line="240" w:lineRule="auto"/>
        <w:rPr>
          <w:rFonts w:ascii="Avenir" w:eastAsia="Avenir" w:hAnsi="Avenir" w:cs="Avenir"/>
          <w:sz w:val="24"/>
          <w:szCs w:val="24"/>
        </w:rPr>
      </w:pPr>
      <w:r>
        <w:rPr>
          <w:rFonts w:ascii="Avenir" w:eastAsia="Avenir" w:hAnsi="Avenir" w:cs="Avenir"/>
          <w:sz w:val="24"/>
          <w:szCs w:val="24"/>
        </w:rPr>
        <w:t>Many of the responding congregations are growing formation opportunities for children, youth, and families, particularly through integrating children and youth into worship, which was a focus of the former Ministry Dev</w:t>
      </w:r>
      <w:r>
        <w:rPr>
          <w:rFonts w:ascii="Avenir" w:eastAsia="Avenir" w:hAnsi="Avenir" w:cs="Avenir"/>
          <w:sz w:val="24"/>
          <w:szCs w:val="24"/>
        </w:rPr>
        <w:t>eloper for Children and Youth Ministries.</w:t>
      </w:r>
    </w:p>
    <w:p w14:paraId="00000012" w14:textId="77777777" w:rsidR="00614BFF" w:rsidRDefault="00921EC4">
      <w:pPr>
        <w:numPr>
          <w:ilvl w:val="0"/>
          <w:numId w:val="3"/>
        </w:numPr>
        <w:spacing w:after="200" w:line="240" w:lineRule="auto"/>
        <w:rPr>
          <w:rFonts w:ascii="Avenir" w:eastAsia="Avenir" w:hAnsi="Avenir" w:cs="Avenir"/>
          <w:sz w:val="24"/>
          <w:szCs w:val="24"/>
        </w:rPr>
      </w:pPr>
      <w:r>
        <w:rPr>
          <w:rFonts w:ascii="Avenir" w:eastAsia="Avenir" w:hAnsi="Avenir" w:cs="Avenir"/>
          <w:sz w:val="24"/>
          <w:szCs w:val="24"/>
        </w:rPr>
        <w:t>Some factors that are giving “life” or “energy” to the Episcopal Diocese of Missouri include: Bishop Deon and diocesan staff, action on justice issues, and service to our local communities.</w:t>
      </w:r>
    </w:p>
    <w:p w14:paraId="00000013" w14:textId="77777777" w:rsidR="00614BFF" w:rsidRDefault="00921EC4">
      <w:pPr>
        <w:numPr>
          <w:ilvl w:val="0"/>
          <w:numId w:val="3"/>
        </w:numPr>
        <w:spacing w:after="200" w:line="240" w:lineRule="auto"/>
        <w:rPr>
          <w:rFonts w:ascii="Avenir" w:eastAsia="Avenir" w:hAnsi="Avenir" w:cs="Avenir"/>
          <w:sz w:val="24"/>
          <w:szCs w:val="24"/>
        </w:rPr>
      </w:pPr>
      <w:r>
        <w:rPr>
          <w:rFonts w:ascii="Avenir" w:eastAsia="Avenir" w:hAnsi="Avenir" w:cs="Avenir"/>
          <w:sz w:val="24"/>
          <w:szCs w:val="24"/>
        </w:rPr>
        <w:t xml:space="preserve">In the next one to five </w:t>
      </w:r>
      <w:r>
        <w:rPr>
          <w:rFonts w:ascii="Avenir" w:eastAsia="Avenir" w:hAnsi="Avenir" w:cs="Avenir"/>
          <w:sz w:val="24"/>
          <w:szCs w:val="24"/>
        </w:rPr>
        <w:t>years, we are being called as a Diocese to stand up for the Gospel–through inclusion, service, and justice–by growing interdenominational relationships, experimenting with the way we gather as the Church, becoming relevant to people who do not go to church</w:t>
      </w:r>
      <w:r>
        <w:rPr>
          <w:rFonts w:ascii="Avenir" w:eastAsia="Avenir" w:hAnsi="Avenir" w:cs="Avenir"/>
          <w:sz w:val="24"/>
          <w:szCs w:val="24"/>
        </w:rPr>
        <w:t>, and serving our neighbors, particularly those who are marginalized.</w:t>
      </w:r>
    </w:p>
    <w:p w14:paraId="00000014" w14:textId="77777777" w:rsidR="00614BFF" w:rsidRDefault="00921EC4">
      <w:pPr>
        <w:widowControl w:val="0"/>
        <w:numPr>
          <w:ilvl w:val="0"/>
          <w:numId w:val="5"/>
        </w:numPr>
        <w:spacing w:after="200" w:line="240" w:lineRule="auto"/>
        <w:rPr>
          <w:rFonts w:ascii="Avenir" w:eastAsia="Avenir" w:hAnsi="Avenir" w:cs="Avenir"/>
          <w:sz w:val="24"/>
          <w:szCs w:val="24"/>
        </w:rPr>
      </w:pPr>
      <w:r>
        <w:rPr>
          <w:rFonts w:ascii="Avenir" w:eastAsia="Avenir" w:hAnsi="Avenir" w:cs="Avenir"/>
          <w:sz w:val="24"/>
          <w:szCs w:val="24"/>
        </w:rPr>
        <w:t>Many respondents expressed appreciation for the work of the Bishop and diocesan staff, especially noting that they are visible and have gotten to know our congregations and their leadership.</w:t>
      </w:r>
    </w:p>
    <w:p w14:paraId="00000015" w14:textId="77777777" w:rsidR="00614BFF" w:rsidRDefault="00921EC4">
      <w:pPr>
        <w:widowControl w:val="0"/>
        <w:numPr>
          <w:ilvl w:val="0"/>
          <w:numId w:val="5"/>
        </w:numPr>
        <w:spacing w:after="200" w:line="240" w:lineRule="auto"/>
        <w:rPr>
          <w:rFonts w:ascii="Avenir" w:eastAsia="Avenir" w:hAnsi="Avenir" w:cs="Avenir"/>
          <w:sz w:val="24"/>
          <w:szCs w:val="24"/>
        </w:rPr>
      </w:pPr>
      <w:r>
        <w:rPr>
          <w:rFonts w:ascii="Avenir" w:eastAsia="Avenir" w:hAnsi="Avenir" w:cs="Avenir"/>
          <w:sz w:val="24"/>
          <w:szCs w:val="24"/>
        </w:rPr>
        <w:t>The Diocese has become more of a community with faith communities</w:t>
      </w:r>
      <w:r>
        <w:rPr>
          <w:rFonts w:ascii="Avenir" w:eastAsia="Avenir" w:hAnsi="Avenir" w:cs="Avenir"/>
          <w:sz w:val="24"/>
          <w:szCs w:val="24"/>
        </w:rPr>
        <w:t xml:space="preserve"> not </w:t>
      </w:r>
      <w:r>
        <w:rPr>
          <w:rFonts w:ascii="Avenir" w:eastAsia="Avenir" w:hAnsi="Avenir" w:cs="Avenir"/>
          <w:sz w:val="24"/>
          <w:szCs w:val="24"/>
        </w:rPr>
        <w:lastRenderedPageBreak/>
        <w:t xml:space="preserve">feeling as isolated as they once did. </w:t>
      </w:r>
    </w:p>
    <w:p w14:paraId="00000016" w14:textId="77777777" w:rsidR="00614BFF" w:rsidRDefault="00614BFF">
      <w:pPr>
        <w:widowControl w:val="0"/>
        <w:spacing w:line="240" w:lineRule="auto"/>
        <w:rPr>
          <w:rFonts w:ascii="Avenir" w:eastAsia="Avenir" w:hAnsi="Avenir" w:cs="Avenir"/>
          <w:sz w:val="24"/>
          <w:szCs w:val="24"/>
        </w:rPr>
      </w:pPr>
    </w:p>
    <w:p w14:paraId="00000017" w14:textId="77777777" w:rsidR="00614BFF" w:rsidRDefault="00921EC4">
      <w:pPr>
        <w:widowControl w:val="0"/>
        <w:spacing w:after="200" w:line="240" w:lineRule="auto"/>
        <w:rPr>
          <w:rFonts w:ascii="Avenir" w:eastAsia="Avenir" w:hAnsi="Avenir" w:cs="Avenir"/>
          <w:sz w:val="24"/>
          <w:szCs w:val="24"/>
          <w:u w:val="single"/>
        </w:rPr>
      </w:pPr>
      <w:r>
        <w:rPr>
          <w:rFonts w:ascii="Avenir" w:eastAsia="Avenir" w:hAnsi="Avenir" w:cs="Avenir"/>
          <w:sz w:val="24"/>
          <w:szCs w:val="24"/>
          <w:u w:val="single"/>
        </w:rPr>
        <w:t>Next steps</w:t>
      </w:r>
    </w:p>
    <w:p w14:paraId="00000018" w14:textId="77777777" w:rsidR="00614BFF" w:rsidRDefault="00921EC4">
      <w:pPr>
        <w:widowControl w:val="0"/>
        <w:numPr>
          <w:ilvl w:val="0"/>
          <w:numId w:val="2"/>
        </w:numPr>
        <w:spacing w:after="200" w:line="240" w:lineRule="auto"/>
        <w:rPr>
          <w:rFonts w:ascii="Avenir" w:eastAsia="Avenir" w:hAnsi="Avenir" w:cs="Avenir"/>
          <w:sz w:val="24"/>
          <w:szCs w:val="24"/>
        </w:rPr>
      </w:pPr>
      <w:r>
        <w:rPr>
          <w:rFonts w:ascii="Avenir" w:eastAsia="Avenir" w:hAnsi="Avenir" w:cs="Avenir"/>
          <w:sz w:val="24"/>
          <w:szCs w:val="24"/>
        </w:rPr>
        <w:t>The Bishop and our consultant will present a full report on the Mutual Ministry Review to diocesan leadership before their joint annual retreat in February 2026.</w:t>
      </w:r>
    </w:p>
    <w:p w14:paraId="7FD81D87" w14:textId="6433477D" w:rsidR="006A66F9" w:rsidRDefault="00921EC4" w:rsidP="006A66F9">
      <w:pPr>
        <w:widowControl w:val="0"/>
        <w:numPr>
          <w:ilvl w:val="0"/>
          <w:numId w:val="2"/>
        </w:numPr>
        <w:spacing w:after="200" w:line="240" w:lineRule="auto"/>
        <w:rPr>
          <w:rFonts w:ascii="Avenir" w:eastAsia="Avenir" w:hAnsi="Avenir" w:cs="Avenir"/>
          <w:sz w:val="24"/>
          <w:szCs w:val="24"/>
        </w:rPr>
      </w:pPr>
      <w:r>
        <w:rPr>
          <w:rFonts w:ascii="Avenir" w:eastAsia="Avenir" w:hAnsi="Avenir" w:cs="Avenir"/>
          <w:sz w:val="24"/>
          <w:szCs w:val="24"/>
        </w:rPr>
        <w:t>They will then incorporate the finding</w:t>
      </w:r>
      <w:r>
        <w:rPr>
          <w:rFonts w:ascii="Avenir" w:eastAsia="Avenir" w:hAnsi="Avenir" w:cs="Avenir"/>
          <w:sz w:val="24"/>
          <w:szCs w:val="24"/>
        </w:rPr>
        <w:t>s of the MM Review and the updated Strategic Vision priorities developed in 2025 into a continuing work plan for 2026-2027.</w:t>
      </w:r>
    </w:p>
    <w:p w14:paraId="1E4A83EB" w14:textId="77777777" w:rsidR="006A66F9" w:rsidRPr="006A66F9" w:rsidRDefault="006A66F9" w:rsidP="006A66F9">
      <w:pPr>
        <w:widowControl w:val="0"/>
        <w:spacing w:line="240" w:lineRule="auto"/>
        <w:rPr>
          <w:rFonts w:ascii="Avenir" w:eastAsia="Avenir" w:hAnsi="Avenir" w:cs="Avenir"/>
          <w:sz w:val="24"/>
          <w:szCs w:val="24"/>
        </w:rPr>
      </w:pPr>
      <w:bookmarkStart w:id="0" w:name="_GoBack"/>
      <w:bookmarkEnd w:id="0"/>
    </w:p>
    <w:p w14:paraId="0000001A" w14:textId="7D1A9521" w:rsidR="00614BFF" w:rsidRPr="006A66F9" w:rsidRDefault="00921EC4" w:rsidP="006A66F9">
      <w:pPr>
        <w:widowControl w:val="0"/>
        <w:spacing w:after="200" w:line="240" w:lineRule="auto"/>
        <w:rPr>
          <w:rFonts w:ascii="Avenir" w:eastAsia="Avenir" w:hAnsi="Avenir" w:cs="Avenir"/>
          <w:sz w:val="24"/>
          <w:szCs w:val="24"/>
        </w:rPr>
      </w:pPr>
      <w:r w:rsidRPr="006A66F9">
        <w:rPr>
          <w:rFonts w:ascii="Avenir" w:eastAsia="Avenir" w:hAnsi="Avenir" w:cs="Avenir"/>
          <w:b/>
          <w:sz w:val="28"/>
          <w:szCs w:val="28"/>
        </w:rPr>
        <w:t xml:space="preserve">Strategic Vision Ongoing Work </w:t>
      </w:r>
    </w:p>
    <w:p w14:paraId="0000001B" w14:textId="77777777" w:rsidR="00614BFF" w:rsidRDefault="00921EC4">
      <w:pPr>
        <w:spacing w:after="200" w:line="240" w:lineRule="auto"/>
        <w:rPr>
          <w:rFonts w:ascii="Avenir" w:eastAsia="Avenir" w:hAnsi="Avenir" w:cs="Avenir"/>
          <w:sz w:val="24"/>
          <w:szCs w:val="24"/>
        </w:rPr>
      </w:pPr>
      <w:r>
        <w:rPr>
          <w:rFonts w:ascii="Avenir" w:eastAsia="Avenir" w:hAnsi="Avenir" w:cs="Avenir"/>
          <w:sz w:val="24"/>
          <w:szCs w:val="24"/>
        </w:rPr>
        <w:tab/>
      </w:r>
      <w:r>
        <w:rPr>
          <w:rFonts w:ascii="Avenir" w:eastAsia="Avenir" w:hAnsi="Avenir" w:cs="Avenir"/>
          <w:sz w:val="24"/>
          <w:szCs w:val="24"/>
        </w:rPr>
        <w:t>The various leadership bodies of the Diocese (Standing Committee, Diocesan Council, Commission on Ministry, and Delegates to General Convention) met for their annual retreat on February 21 and 22, 2025 to review progress on the 2021 Strategic Vision and de</w:t>
      </w:r>
      <w:r>
        <w:rPr>
          <w:rFonts w:ascii="Avenir" w:eastAsia="Avenir" w:hAnsi="Avenir" w:cs="Avenir"/>
          <w:sz w:val="24"/>
          <w:szCs w:val="24"/>
        </w:rPr>
        <w:t xml:space="preserve">termine what priorities still needed attention, including whether the goals and initiatives should evolve, based on what is happening currently both locally and nationally. </w:t>
      </w:r>
    </w:p>
    <w:p w14:paraId="0000001C" w14:textId="77777777" w:rsidR="00614BFF" w:rsidRDefault="00921EC4">
      <w:pPr>
        <w:tabs>
          <w:tab w:val="left" w:pos="720"/>
        </w:tabs>
        <w:spacing w:after="200" w:line="240" w:lineRule="auto"/>
        <w:rPr>
          <w:rFonts w:ascii="Avenir" w:eastAsia="Avenir" w:hAnsi="Avenir" w:cs="Avenir"/>
          <w:sz w:val="24"/>
          <w:szCs w:val="24"/>
        </w:rPr>
      </w:pPr>
      <w:r>
        <w:rPr>
          <w:rFonts w:ascii="Avenir" w:eastAsia="Avenir" w:hAnsi="Avenir" w:cs="Avenir"/>
          <w:sz w:val="24"/>
          <w:szCs w:val="24"/>
        </w:rPr>
        <w:tab/>
        <w:t xml:space="preserve">In the review of the implementation of the Strategic Vision, they found that: </w:t>
      </w:r>
    </w:p>
    <w:p w14:paraId="0000001D" w14:textId="77777777" w:rsidR="00614BFF" w:rsidRDefault="00921EC4">
      <w:pPr>
        <w:numPr>
          <w:ilvl w:val="0"/>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25</w:t>
      </w:r>
      <w:r>
        <w:rPr>
          <w:rFonts w:ascii="Avenir" w:eastAsia="Avenir" w:hAnsi="Avenir" w:cs="Avenir"/>
          <w:sz w:val="24"/>
          <w:szCs w:val="24"/>
        </w:rPr>
        <w:t xml:space="preserve"> of the 29 initiatives moved forward in some fashion:</w:t>
      </w:r>
    </w:p>
    <w:p w14:paraId="0000001E" w14:textId="77777777" w:rsidR="00614BFF" w:rsidRDefault="00921EC4">
      <w:pPr>
        <w:numPr>
          <w:ilvl w:val="1"/>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14 initiatives were implemented mostly as planned.</w:t>
      </w:r>
    </w:p>
    <w:p w14:paraId="0000001F" w14:textId="77777777" w:rsidR="00614BFF" w:rsidRDefault="00921EC4">
      <w:pPr>
        <w:numPr>
          <w:ilvl w:val="1"/>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11 initiatives were altered as conditions changed.</w:t>
      </w:r>
    </w:p>
    <w:p w14:paraId="00000020" w14:textId="77777777" w:rsidR="00614BFF" w:rsidRDefault="00921EC4">
      <w:pPr>
        <w:numPr>
          <w:ilvl w:val="1"/>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 xml:space="preserve">  4 initiatives were not implemented–3 under Pastoral Care and 1 under Justice. </w:t>
      </w:r>
    </w:p>
    <w:p w14:paraId="00000021" w14:textId="77777777" w:rsidR="00614BFF" w:rsidRDefault="00921EC4">
      <w:pPr>
        <w:numPr>
          <w:ilvl w:val="0"/>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The number of goals</w:t>
      </w:r>
      <w:r>
        <w:rPr>
          <w:rFonts w:ascii="Avenir" w:eastAsia="Avenir" w:hAnsi="Avenir" w:cs="Avenir"/>
          <w:sz w:val="24"/>
          <w:szCs w:val="24"/>
        </w:rPr>
        <w:t xml:space="preserve"> and initiatives was large and, therefore, challenging to manage.</w:t>
      </w:r>
    </w:p>
    <w:p w14:paraId="00000022" w14:textId="77777777" w:rsidR="00614BFF" w:rsidRDefault="00921EC4">
      <w:pPr>
        <w:numPr>
          <w:ilvl w:val="1"/>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One area in particular, Pastoral Care, did not receive the attention it needed to move forward, which indicates it was a lower priority.</w:t>
      </w:r>
    </w:p>
    <w:p w14:paraId="00000023" w14:textId="77777777" w:rsidR="00614BFF" w:rsidRDefault="00921EC4">
      <w:pPr>
        <w:numPr>
          <w:ilvl w:val="0"/>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Requiem or Renaissance has subsumed most of the Commu</w:t>
      </w:r>
      <w:r>
        <w:rPr>
          <w:rFonts w:ascii="Avenir" w:eastAsia="Avenir" w:hAnsi="Avenir" w:cs="Avenir"/>
          <w:sz w:val="24"/>
          <w:szCs w:val="24"/>
        </w:rPr>
        <w:t>nity Building and Stewardship initiatives and is appropriate in supporting that successful endeavor.</w:t>
      </w:r>
    </w:p>
    <w:p w14:paraId="00000024" w14:textId="77777777" w:rsidR="00614BFF" w:rsidRDefault="00921EC4">
      <w:pPr>
        <w:numPr>
          <w:ilvl w:val="0"/>
          <w:numId w:val="4"/>
        </w:numPr>
        <w:tabs>
          <w:tab w:val="left" w:pos="720"/>
        </w:tabs>
        <w:spacing w:line="240" w:lineRule="auto"/>
        <w:rPr>
          <w:rFonts w:ascii="Avenir" w:eastAsia="Avenir" w:hAnsi="Avenir" w:cs="Avenir"/>
          <w:sz w:val="24"/>
          <w:szCs w:val="24"/>
        </w:rPr>
      </w:pPr>
      <w:r>
        <w:rPr>
          <w:rFonts w:ascii="Avenir" w:eastAsia="Avenir" w:hAnsi="Avenir" w:cs="Avenir"/>
          <w:sz w:val="24"/>
          <w:szCs w:val="24"/>
        </w:rPr>
        <w:t>The Bishop and staff largely drove the movement on the initiatives.</w:t>
      </w:r>
    </w:p>
    <w:p w14:paraId="00000025" w14:textId="77777777" w:rsidR="00614BFF" w:rsidRDefault="00614BFF">
      <w:pPr>
        <w:tabs>
          <w:tab w:val="left" w:pos="720"/>
        </w:tabs>
        <w:spacing w:line="240" w:lineRule="auto"/>
        <w:rPr>
          <w:rFonts w:ascii="Avenir" w:eastAsia="Avenir" w:hAnsi="Avenir" w:cs="Avenir"/>
          <w:sz w:val="24"/>
          <w:szCs w:val="24"/>
        </w:rPr>
      </w:pPr>
    </w:p>
    <w:p w14:paraId="00000026" w14:textId="77777777" w:rsidR="00614BFF" w:rsidRDefault="00921EC4">
      <w:pPr>
        <w:spacing w:after="200" w:line="240" w:lineRule="auto"/>
        <w:rPr>
          <w:rFonts w:ascii="Avenir" w:eastAsia="Avenir" w:hAnsi="Avenir" w:cs="Avenir"/>
          <w:sz w:val="24"/>
          <w:szCs w:val="24"/>
          <w:u w:val="single"/>
        </w:rPr>
      </w:pPr>
      <w:r>
        <w:rPr>
          <w:rFonts w:ascii="Avenir" w:eastAsia="Avenir" w:hAnsi="Avenir" w:cs="Avenir"/>
          <w:sz w:val="24"/>
          <w:szCs w:val="24"/>
        </w:rPr>
        <w:tab/>
        <w:t>The diocesan leaders confirmed that the priorities under the vision were still import</w:t>
      </w:r>
      <w:r>
        <w:rPr>
          <w:rFonts w:ascii="Avenir" w:eastAsia="Avenir" w:hAnsi="Avenir" w:cs="Avenir"/>
          <w:sz w:val="24"/>
          <w:szCs w:val="24"/>
        </w:rPr>
        <w:t xml:space="preserve">ant and that they wished continued movement on the initiatives and </w:t>
      </w:r>
      <w:r>
        <w:rPr>
          <w:rFonts w:ascii="Avenir" w:eastAsia="Avenir" w:hAnsi="Avenir" w:cs="Avenir"/>
          <w:sz w:val="24"/>
          <w:szCs w:val="24"/>
        </w:rPr>
        <w:t>measurement of their impact. However, they also offered some new ideas under a few priority areas where the Diocese might want to focus its collective energy:</w:t>
      </w:r>
    </w:p>
    <w:p w14:paraId="00000027" w14:textId="77777777" w:rsidR="00614BFF" w:rsidRDefault="00921EC4">
      <w:pPr>
        <w:spacing w:after="200" w:line="240" w:lineRule="auto"/>
        <w:rPr>
          <w:rFonts w:ascii="Avenir" w:eastAsia="Avenir" w:hAnsi="Avenir" w:cs="Avenir"/>
          <w:b/>
          <w:sz w:val="24"/>
          <w:szCs w:val="24"/>
          <w:u w:val="single"/>
        </w:rPr>
      </w:pPr>
      <w:r>
        <w:rPr>
          <w:rFonts w:ascii="Avenir" w:eastAsia="Avenir" w:hAnsi="Avenir" w:cs="Avenir"/>
          <w:b/>
          <w:sz w:val="24"/>
          <w:szCs w:val="24"/>
          <w:u w:val="single"/>
        </w:rPr>
        <w:lastRenderedPageBreak/>
        <w:t>Community (Pastoral) Care</w:t>
      </w:r>
    </w:p>
    <w:p w14:paraId="00000028" w14:textId="77777777" w:rsidR="00614BFF" w:rsidRDefault="00921EC4">
      <w:pPr>
        <w:numPr>
          <w:ilvl w:val="0"/>
          <w:numId w:val="1"/>
        </w:numPr>
        <w:spacing w:line="240" w:lineRule="auto"/>
        <w:rPr>
          <w:sz w:val="24"/>
          <w:szCs w:val="24"/>
        </w:rPr>
      </w:pPr>
      <w:r>
        <w:rPr>
          <w:rFonts w:ascii="Avenir" w:eastAsia="Avenir" w:hAnsi="Avenir" w:cs="Avenir"/>
          <w:b/>
          <w:sz w:val="24"/>
          <w:szCs w:val="24"/>
        </w:rPr>
        <w:t>Develop a goal at each congregation</w:t>
      </w:r>
    </w:p>
    <w:p w14:paraId="00000029"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Encourage small groups to care for each other (e.g., Bible Study, Choir, food ministry</w:t>
      </w:r>
    </w:p>
    <w:p w14:paraId="0000002A"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Offer laity the opportunity lead care ministries</w:t>
      </w:r>
    </w:p>
    <w:p w14:paraId="0000002B" w14:textId="77777777" w:rsidR="00614BFF" w:rsidRDefault="00921EC4">
      <w:pPr>
        <w:numPr>
          <w:ilvl w:val="0"/>
          <w:numId w:val="1"/>
        </w:numPr>
        <w:spacing w:line="240" w:lineRule="auto"/>
        <w:rPr>
          <w:sz w:val="24"/>
          <w:szCs w:val="24"/>
        </w:rPr>
      </w:pPr>
      <w:r>
        <w:rPr>
          <w:rFonts w:ascii="Avenir" w:eastAsia="Avenir" w:hAnsi="Avenir" w:cs="Avenir"/>
          <w:b/>
          <w:sz w:val="24"/>
          <w:szCs w:val="24"/>
        </w:rPr>
        <w:t>Provide training opportunities for lay people</w:t>
      </w:r>
    </w:p>
    <w:p w14:paraId="0000002C" w14:textId="77777777" w:rsidR="00614BFF" w:rsidRDefault="00921EC4">
      <w:pPr>
        <w:numPr>
          <w:ilvl w:val="1"/>
          <w:numId w:val="1"/>
        </w:numPr>
        <w:spacing w:after="200" w:line="240" w:lineRule="auto"/>
        <w:rPr>
          <w:rFonts w:ascii="Avenir" w:eastAsia="Avenir" w:hAnsi="Avenir" w:cs="Avenir"/>
          <w:sz w:val="24"/>
          <w:szCs w:val="24"/>
        </w:rPr>
      </w:pPr>
      <w:r>
        <w:rPr>
          <w:rFonts w:ascii="Avenir" w:eastAsia="Avenir" w:hAnsi="Avenir" w:cs="Avenir"/>
          <w:sz w:val="24"/>
          <w:szCs w:val="24"/>
        </w:rPr>
        <w:t>“Stephen Ministry” is one example</w:t>
      </w:r>
    </w:p>
    <w:p w14:paraId="0000002D" w14:textId="77777777" w:rsidR="00614BFF" w:rsidRDefault="00921EC4">
      <w:pPr>
        <w:spacing w:after="200" w:line="240" w:lineRule="auto"/>
        <w:rPr>
          <w:rFonts w:ascii="Avenir" w:eastAsia="Avenir" w:hAnsi="Avenir" w:cs="Avenir"/>
          <w:b/>
          <w:sz w:val="24"/>
          <w:szCs w:val="24"/>
          <w:u w:val="single"/>
        </w:rPr>
      </w:pPr>
      <w:r>
        <w:rPr>
          <w:rFonts w:ascii="Avenir" w:eastAsia="Avenir" w:hAnsi="Avenir" w:cs="Avenir"/>
          <w:b/>
          <w:sz w:val="24"/>
          <w:szCs w:val="24"/>
          <w:u w:val="single"/>
        </w:rPr>
        <w:t>Advo</w:t>
      </w:r>
      <w:r>
        <w:rPr>
          <w:rFonts w:ascii="Avenir" w:eastAsia="Avenir" w:hAnsi="Avenir" w:cs="Avenir"/>
          <w:b/>
          <w:sz w:val="24"/>
          <w:szCs w:val="24"/>
          <w:u w:val="single"/>
        </w:rPr>
        <w:t>cacy</w:t>
      </w:r>
    </w:p>
    <w:p w14:paraId="0000002E" w14:textId="77777777" w:rsidR="00614BFF" w:rsidRDefault="00921EC4">
      <w:pPr>
        <w:numPr>
          <w:ilvl w:val="0"/>
          <w:numId w:val="1"/>
        </w:numPr>
        <w:spacing w:line="240" w:lineRule="auto"/>
        <w:rPr>
          <w:sz w:val="24"/>
          <w:szCs w:val="24"/>
        </w:rPr>
      </w:pPr>
      <w:r>
        <w:rPr>
          <w:rFonts w:ascii="Avenir" w:eastAsia="Avenir" w:hAnsi="Avenir" w:cs="Avenir"/>
          <w:b/>
          <w:sz w:val="24"/>
          <w:szCs w:val="24"/>
        </w:rPr>
        <w:t>Empower others to do this work</w:t>
      </w:r>
    </w:p>
    <w:p w14:paraId="0000002F"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Offer video training and education</w:t>
      </w:r>
    </w:p>
    <w:p w14:paraId="00000030"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Develop a system to discernment issues to pursue</w:t>
      </w:r>
    </w:p>
    <w:p w14:paraId="00000031"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Create Parish Ambassadors &amp; Develop Convocation initiatives</w:t>
      </w:r>
    </w:p>
    <w:p w14:paraId="00000032" w14:textId="77777777" w:rsidR="00614BFF" w:rsidRDefault="00921EC4">
      <w:pPr>
        <w:numPr>
          <w:ilvl w:val="0"/>
          <w:numId w:val="1"/>
        </w:numPr>
        <w:spacing w:line="240" w:lineRule="auto"/>
        <w:rPr>
          <w:sz w:val="24"/>
          <w:szCs w:val="24"/>
        </w:rPr>
      </w:pPr>
      <w:r>
        <w:rPr>
          <w:rFonts w:ascii="Avenir" w:eastAsia="Avenir" w:hAnsi="Avenir" w:cs="Avenir"/>
          <w:b/>
          <w:sz w:val="24"/>
          <w:szCs w:val="24"/>
        </w:rPr>
        <w:t>Increase visibility of Advocacy in the Diocese</w:t>
      </w:r>
    </w:p>
    <w:p w14:paraId="00000033"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Publish position statements - e.g., Vote Faithfully</w:t>
      </w:r>
    </w:p>
    <w:p w14:paraId="00000034"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Partner with other groups in the community</w:t>
      </w:r>
    </w:p>
    <w:p w14:paraId="00000035" w14:textId="77777777" w:rsidR="00614BFF" w:rsidRDefault="00921EC4">
      <w:pPr>
        <w:numPr>
          <w:ilvl w:val="1"/>
          <w:numId w:val="1"/>
        </w:numPr>
        <w:spacing w:after="200" w:line="240" w:lineRule="auto"/>
        <w:rPr>
          <w:rFonts w:ascii="Avenir" w:eastAsia="Avenir" w:hAnsi="Avenir" w:cs="Avenir"/>
          <w:sz w:val="24"/>
          <w:szCs w:val="24"/>
        </w:rPr>
      </w:pPr>
      <w:r>
        <w:rPr>
          <w:rFonts w:ascii="Avenir" w:eastAsia="Avenir" w:hAnsi="Avenir" w:cs="Avenir"/>
          <w:sz w:val="24"/>
          <w:szCs w:val="24"/>
        </w:rPr>
        <w:t>Create opportunities for open conversations</w:t>
      </w:r>
    </w:p>
    <w:p w14:paraId="00000036" w14:textId="77777777" w:rsidR="00614BFF" w:rsidRDefault="00921EC4">
      <w:pPr>
        <w:spacing w:after="200" w:line="240" w:lineRule="auto"/>
        <w:rPr>
          <w:rFonts w:ascii="Avenir" w:eastAsia="Avenir" w:hAnsi="Avenir" w:cs="Avenir"/>
          <w:b/>
          <w:sz w:val="24"/>
          <w:szCs w:val="24"/>
          <w:u w:val="single"/>
        </w:rPr>
      </w:pPr>
      <w:r>
        <w:rPr>
          <w:rFonts w:ascii="Avenir" w:eastAsia="Avenir" w:hAnsi="Avenir" w:cs="Avenir"/>
          <w:b/>
          <w:sz w:val="24"/>
          <w:szCs w:val="24"/>
          <w:u w:val="single"/>
        </w:rPr>
        <w:t>Congregational Development</w:t>
      </w:r>
    </w:p>
    <w:p w14:paraId="00000037" w14:textId="77777777" w:rsidR="00614BFF" w:rsidRDefault="00921EC4">
      <w:pPr>
        <w:numPr>
          <w:ilvl w:val="0"/>
          <w:numId w:val="1"/>
        </w:numPr>
        <w:spacing w:line="240" w:lineRule="auto"/>
        <w:rPr>
          <w:sz w:val="24"/>
          <w:szCs w:val="24"/>
        </w:rPr>
      </w:pPr>
      <w:r>
        <w:rPr>
          <w:rFonts w:ascii="Avenir" w:eastAsia="Avenir" w:hAnsi="Avenir" w:cs="Avenir"/>
          <w:b/>
          <w:sz w:val="24"/>
          <w:szCs w:val="24"/>
        </w:rPr>
        <w:t>Empower the laity by identifying and developing people’s gifts</w:t>
      </w:r>
    </w:p>
    <w:p w14:paraId="00000038"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Offer a common packet or to</w:t>
      </w:r>
      <w:r>
        <w:rPr>
          <w:rFonts w:ascii="Avenir" w:eastAsia="Avenir" w:hAnsi="Avenir" w:cs="Avenir"/>
          <w:sz w:val="24"/>
          <w:szCs w:val="24"/>
        </w:rPr>
        <w:t>olset</w:t>
      </w:r>
    </w:p>
    <w:p w14:paraId="00000039" w14:textId="77777777" w:rsidR="00614BFF" w:rsidRDefault="00921EC4">
      <w:pPr>
        <w:numPr>
          <w:ilvl w:val="0"/>
          <w:numId w:val="1"/>
        </w:numPr>
        <w:spacing w:line="240" w:lineRule="auto"/>
        <w:rPr>
          <w:sz w:val="24"/>
          <w:szCs w:val="24"/>
        </w:rPr>
      </w:pPr>
      <w:r>
        <w:rPr>
          <w:rFonts w:ascii="Avenir" w:eastAsia="Avenir" w:hAnsi="Avenir" w:cs="Avenir"/>
          <w:b/>
          <w:sz w:val="24"/>
          <w:szCs w:val="24"/>
        </w:rPr>
        <w:t>Enhance congregational collaboration, using convocations</w:t>
      </w:r>
    </w:p>
    <w:p w14:paraId="0000003A" w14:textId="77777777" w:rsidR="00614BFF" w:rsidRDefault="00921EC4">
      <w:pPr>
        <w:numPr>
          <w:ilvl w:val="1"/>
          <w:numId w:val="1"/>
        </w:numPr>
        <w:spacing w:line="240" w:lineRule="auto"/>
        <w:rPr>
          <w:rFonts w:ascii="Avenir" w:eastAsia="Avenir" w:hAnsi="Avenir" w:cs="Avenir"/>
          <w:sz w:val="24"/>
          <w:szCs w:val="24"/>
        </w:rPr>
      </w:pPr>
      <w:r>
        <w:rPr>
          <w:rFonts w:ascii="Avenir" w:eastAsia="Avenir" w:hAnsi="Avenir" w:cs="Avenir"/>
          <w:sz w:val="24"/>
          <w:szCs w:val="24"/>
        </w:rPr>
        <w:t>Use Requiem or Renaissance as primary tool for education/formation</w:t>
      </w:r>
    </w:p>
    <w:p w14:paraId="0000003B" w14:textId="77777777" w:rsidR="00614BFF" w:rsidRDefault="00921EC4">
      <w:pPr>
        <w:numPr>
          <w:ilvl w:val="1"/>
          <w:numId w:val="1"/>
        </w:numPr>
        <w:spacing w:after="200" w:line="240" w:lineRule="auto"/>
        <w:rPr>
          <w:rFonts w:ascii="Avenir" w:eastAsia="Avenir" w:hAnsi="Avenir" w:cs="Avenir"/>
          <w:sz w:val="24"/>
          <w:szCs w:val="24"/>
        </w:rPr>
      </w:pPr>
      <w:r>
        <w:rPr>
          <w:rFonts w:ascii="Avenir" w:eastAsia="Avenir" w:hAnsi="Avenir" w:cs="Avenir"/>
          <w:sz w:val="24"/>
          <w:szCs w:val="24"/>
        </w:rPr>
        <w:t>Create a communication loop that allows for Convocations to identify shared ministry priorities</w:t>
      </w:r>
    </w:p>
    <w:p w14:paraId="0000003C" w14:textId="77777777" w:rsidR="00614BFF" w:rsidRDefault="00614BFF">
      <w:pPr>
        <w:spacing w:line="240" w:lineRule="auto"/>
        <w:rPr>
          <w:rFonts w:ascii="Avenir" w:eastAsia="Avenir" w:hAnsi="Avenir" w:cs="Avenir"/>
          <w:sz w:val="24"/>
          <w:szCs w:val="24"/>
        </w:rPr>
      </w:pPr>
    </w:p>
    <w:p w14:paraId="0000003D" w14:textId="77777777" w:rsidR="00614BFF" w:rsidRDefault="00921EC4">
      <w:pPr>
        <w:spacing w:after="200" w:line="240" w:lineRule="auto"/>
        <w:rPr>
          <w:rFonts w:ascii="Avenir" w:eastAsia="Avenir" w:hAnsi="Avenir" w:cs="Avenir"/>
          <w:b/>
          <w:sz w:val="24"/>
          <w:szCs w:val="24"/>
          <w:u w:val="single"/>
        </w:rPr>
      </w:pPr>
      <w:r>
        <w:rPr>
          <w:rFonts w:ascii="Avenir" w:eastAsia="Avenir" w:hAnsi="Avenir" w:cs="Avenir"/>
          <w:b/>
          <w:sz w:val="24"/>
          <w:szCs w:val="24"/>
          <w:u w:val="single"/>
        </w:rPr>
        <w:t>Next Steps</w:t>
      </w:r>
    </w:p>
    <w:p w14:paraId="0000003E" w14:textId="77777777" w:rsidR="00614BFF" w:rsidRDefault="00921EC4">
      <w:pPr>
        <w:spacing w:line="240" w:lineRule="auto"/>
        <w:ind w:firstLine="720"/>
        <w:rPr>
          <w:rFonts w:ascii="Avenir" w:eastAsia="Avenir" w:hAnsi="Avenir" w:cs="Avenir"/>
          <w:sz w:val="24"/>
          <w:szCs w:val="24"/>
        </w:rPr>
      </w:pPr>
      <w:r>
        <w:rPr>
          <w:rFonts w:ascii="Avenir" w:eastAsia="Avenir" w:hAnsi="Avenir" w:cs="Avenir"/>
          <w:sz w:val="24"/>
          <w:szCs w:val="24"/>
        </w:rPr>
        <w:t>Diocesan Council c</w:t>
      </w:r>
      <w:r>
        <w:rPr>
          <w:rFonts w:ascii="Avenir" w:eastAsia="Avenir" w:hAnsi="Avenir" w:cs="Avenir"/>
          <w:sz w:val="24"/>
          <w:szCs w:val="24"/>
        </w:rPr>
        <w:t xml:space="preserve">ontinues to discuss the </w:t>
      </w:r>
      <w:r>
        <w:rPr>
          <w:rFonts w:ascii="Avenir" w:eastAsia="Avenir" w:hAnsi="Avenir" w:cs="Avenir"/>
          <w:b/>
          <w:i/>
          <w:sz w:val="24"/>
          <w:szCs w:val="24"/>
        </w:rPr>
        <w:t>Strategic Vision</w:t>
      </w:r>
      <w:r>
        <w:rPr>
          <w:rFonts w:ascii="Avenir" w:eastAsia="Avenir" w:hAnsi="Avenir" w:cs="Avenir"/>
          <w:sz w:val="24"/>
          <w:szCs w:val="24"/>
        </w:rPr>
        <w:t xml:space="preserve"> and the updated priorities at their regular meetings, and the members are working to form a few new initiatives for implementation. They will continue to apply metrics for the existing initiatives with the Mutual Mi</w:t>
      </w:r>
      <w:r>
        <w:rPr>
          <w:rFonts w:ascii="Avenir" w:eastAsia="Avenir" w:hAnsi="Avenir" w:cs="Avenir"/>
          <w:sz w:val="24"/>
          <w:szCs w:val="24"/>
        </w:rPr>
        <w:t>nistry Review serving as one such tool to measure how we are meeting our goals under the plan.</w:t>
      </w:r>
    </w:p>
    <w:sectPr w:rsidR="00614BFF">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A36F3" w14:textId="77777777" w:rsidR="00921EC4" w:rsidRDefault="00921EC4">
      <w:pPr>
        <w:spacing w:line="240" w:lineRule="auto"/>
      </w:pPr>
      <w:r>
        <w:separator/>
      </w:r>
    </w:p>
  </w:endnote>
  <w:endnote w:type="continuationSeparator" w:id="0">
    <w:p w14:paraId="76DE996D" w14:textId="77777777" w:rsidR="00921EC4" w:rsidRDefault="00921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77777777" w:rsidR="00614BFF" w:rsidRDefault="00614BF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1" w14:textId="77777777" w:rsidR="00614BFF" w:rsidRDefault="00614BF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AD622" w14:textId="77777777" w:rsidR="00921EC4" w:rsidRDefault="00921EC4">
      <w:pPr>
        <w:spacing w:line="240" w:lineRule="auto"/>
      </w:pPr>
      <w:r>
        <w:separator/>
      </w:r>
    </w:p>
  </w:footnote>
  <w:footnote w:type="continuationSeparator" w:id="0">
    <w:p w14:paraId="75E51538" w14:textId="77777777" w:rsidR="00921EC4" w:rsidRDefault="00921E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F" w14:textId="77777777" w:rsidR="00614BFF" w:rsidRDefault="00614BFF">
    <w:pPr>
      <w:tabs>
        <w:tab w:val="left" w:pos="5760"/>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0" w14:textId="77777777" w:rsidR="00614BFF" w:rsidRDefault="00614BFF">
    <w:pPr>
      <w:tabs>
        <w:tab w:val="left" w:pos="5760"/>
      </w:tabs>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72F5"/>
    <w:multiLevelType w:val="multilevel"/>
    <w:tmpl w:val="C90EAE5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B16E7"/>
    <w:multiLevelType w:val="multilevel"/>
    <w:tmpl w:val="93A0D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4A074D"/>
    <w:multiLevelType w:val="multilevel"/>
    <w:tmpl w:val="A4D072B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AE1D14"/>
    <w:multiLevelType w:val="multilevel"/>
    <w:tmpl w:val="81981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C8323D"/>
    <w:multiLevelType w:val="multilevel"/>
    <w:tmpl w:val="0E4E2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6321E9"/>
    <w:multiLevelType w:val="multilevel"/>
    <w:tmpl w:val="3766D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FF"/>
    <w:rsid w:val="000474BC"/>
    <w:rsid w:val="00614BFF"/>
    <w:rsid w:val="006A66F9"/>
    <w:rsid w:val="00921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84FB04"/>
  <w15:docId w15:val="{B9111AB3-CB62-FB4A-9C05-64A8C837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ocesemo.org/resources/worshi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6851</Characters>
  <Application>Microsoft Office Word</Application>
  <DocSecurity>0</DocSecurity>
  <Lines>57</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Ong</cp:lastModifiedBy>
  <cp:revision>2</cp:revision>
  <dcterms:created xsi:type="dcterms:W3CDTF">2025-10-31T12:09:00Z</dcterms:created>
  <dcterms:modified xsi:type="dcterms:W3CDTF">2025-10-31T12:09:00Z</dcterms:modified>
</cp:coreProperties>
</file>